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F91" w:rsidRDefault="004B4F91" w:rsidP="004B4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r>
        <w:rPr>
          <w:rFonts w:ascii="TimesNewRomanPS-BoldMT" w:hAnsi="TimesNewRomanPS-BoldMT" w:cs="TimesNewRomanPS-BoldMT"/>
          <w:b/>
          <w:bCs/>
          <w:sz w:val="28"/>
          <w:szCs w:val="28"/>
        </w:rPr>
        <w:t>Бабаевским районным судом удовлетворены требования прокурора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района об обеспечении объектов спорта медицинскими пунктами.</w:t>
      </w:r>
    </w:p>
    <w:bookmarkEnd w:id="0"/>
    <w:p w:rsidR="004B4F91" w:rsidRDefault="004B4F91" w:rsidP="004B4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Прокуратурой Бабаевского района проведена проверка исполнения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законодательства при обеспечении объектов спорта медицинскими пунктами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для оказания медицинской помощи лицам, занимающимся физической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культурой и спортом, по результатам которой установлено, что на 3 объектах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спорта МАУ спортивная школа «Старт» отсутствуют указанные медицинские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пункты.</w:t>
      </w:r>
    </w:p>
    <w:p w:rsidR="004B4F91" w:rsidRDefault="004B4F91" w:rsidP="004B4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Директору спортивной школы прокурором района в мае 2024 года внесено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представление об устранении выявленных нарушений, однако повторная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проверка показала, что исчерпывающие меры по оказанию надлежащей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медицинской помощи спортсменам не приняты.</w:t>
      </w:r>
    </w:p>
    <w:p w:rsidR="004B4F91" w:rsidRDefault="004B4F91" w:rsidP="004B4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целях понуждения руководства спортивной школы к устранению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выявленных нарушений прокурором района в Бабаевский районный суд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28.03.2025 направлено исковое заявление о возложении обязанности на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МАУ спортивная школа «Старт» обеспечить 3 объекта спорта медицинскими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пунктами в течени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и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1 года с момента вступления решения суда в законную силу.</w:t>
      </w:r>
    </w:p>
    <w:p w:rsidR="004B4F91" w:rsidRDefault="004B4F91" w:rsidP="004B4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Бабаевским районным судом требования прокурора удовлетворены, на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МАУ спортивная школа «Старт» возложена обязанность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обеспечить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объекты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спорта медицинскими пунктами.</w:t>
      </w:r>
    </w:p>
    <w:p w:rsidR="004B4F91" w:rsidRDefault="004B4F91" w:rsidP="004B4F91">
      <w:pPr>
        <w:ind w:firstLine="709"/>
        <w:jc w:val="both"/>
      </w:pPr>
      <w:r>
        <w:rPr>
          <w:rFonts w:ascii="TimesNewRomanPSMT" w:hAnsi="TimesNewRomanPSMT" w:cs="TimesNewRomanPSMT"/>
          <w:sz w:val="28"/>
          <w:szCs w:val="28"/>
        </w:rPr>
        <w:t>Исполнение решения суда находится на контроле прокуратуры района.</w:t>
      </w:r>
    </w:p>
    <w:sectPr w:rsidR="004B4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F91"/>
    <w:rsid w:val="004B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1</cp:revision>
  <dcterms:created xsi:type="dcterms:W3CDTF">2025-12-24T19:37:00Z</dcterms:created>
  <dcterms:modified xsi:type="dcterms:W3CDTF">2025-12-24T19:38:00Z</dcterms:modified>
</cp:coreProperties>
</file>